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80" w:rsidRPr="005D678D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учебному </w:t>
      </w:r>
      <w:r w:rsidR="00803DBE">
        <w:rPr>
          <w:rFonts w:ascii="Times New Roman" w:hAnsi="Times New Roman" w:cs="Times New Roman"/>
          <w:b/>
          <w:sz w:val="24"/>
          <w:szCs w:val="24"/>
        </w:rPr>
        <w:t>предмету</w:t>
      </w:r>
    </w:p>
    <w:p w:rsidR="00B27480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5D01B3">
        <w:rPr>
          <w:rFonts w:ascii="Times New Roman" w:hAnsi="Times New Roman" w:cs="Times New Roman"/>
          <w:b/>
          <w:sz w:val="24"/>
          <w:szCs w:val="24"/>
        </w:rPr>
        <w:t>Химия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DB599E">
        <w:rPr>
          <w:rFonts w:ascii="Times New Roman" w:hAnsi="Times New Roman" w:cs="Times New Roman"/>
          <w:b/>
          <w:sz w:val="24"/>
          <w:szCs w:val="24"/>
        </w:rPr>
        <w:t>(базовый уровень)</w:t>
      </w:r>
    </w:p>
    <w:p w:rsidR="00B27480" w:rsidRPr="00B27480" w:rsidRDefault="00B27480" w:rsidP="00B274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22AFB" w:rsidRPr="00A22AFB" w:rsidRDefault="00B27480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03D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27480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</w:t>
      </w:r>
      <w:r w:rsidR="00803DBE">
        <w:rPr>
          <w:rFonts w:ascii="Times New Roman" w:hAnsi="Times New Roman" w:cs="Times New Roman"/>
          <w:sz w:val="24"/>
          <w:szCs w:val="24"/>
        </w:rPr>
        <w:t>предмету</w:t>
      </w:r>
      <w:r w:rsidRPr="00B27480">
        <w:rPr>
          <w:rFonts w:ascii="Times New Roman" w:hAnsi="Times New Roman" w:cs="Times New Roman"/>
          <w:sz w:val="24"/>
          <w:szCs w:val="24"/>
        </w:rPr>
        <w:t xml:space="preserve"> "</w:t>
      </w:r>
      <w:r w:rsidR="005D01B3">
        <w:rPr>
          <w:rFonts w:ascii="Times New Roman" w:hAnsi="Times New Roman" w:cs="Times New Roman"/>
          <w:sz w:val="24"/>
          <w:szCs w:val="24"/>
        </w:rPr>
        <w:t>Химия</w:t>
      </w:r>
      <w:r w:rsidRPr="00B27480">
        <w:rPr>
          <w:rFonts w:ascii="Times New Roman" w:hAnsi="Times New Roman" w:cs="Times New Roman"/>
          <w:sz w:val="24"/>
          <w:szCs w:val="24"/>
        </w:rPr>
        <w:t>" на уровне среднего общего образования для обучающихся 11–12-х к</w:t>
      </w:r>
      <w:r w:rsidR="005D01B3">
        <w:rPr>
          <w:rFonts w:ascii="Times New Roman" w:hAnsi="Times New Roman" w:cs="Times New Roman"/>
          <w:sz w:val="24"/>
          <w:szCs w:val="24"/>
        </w:rPr>
        <w:t xml:space="preserve">лассов ГБОУ АО «Северодвинская </w:t>
      </w:r>
      <w:r w:rsidRPr="00B27480">
        <w:rPr>
          <w:rFonts w:ascii="Times New Roman" w:hAnsi="Times New Roman" w:cs="Times New Roman"/>
          <w:sz w:val="24"/>
          <w:szCs w:val="24"/>
        </w:rPr>
        <w:t>СКОШИ» разработана на основе требований к результатам освоения федеральной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с учетом рабочей программы воспитания, концепции преподавания учебного предмета "</w:t>
      </w:r>
      <w:r w:rsidR="005D01B3">
        <w:rPr>
          <w:rFonts w:ascii="Times New Roman" w:hAnsi="Times New Roman" w:cs="Times New Roman"/>
          <w:sz w:val="24"/>
          <w:szCs w:val="24"/>
        </w:rPr>
        <w:t>Химия</w:t>
      </w:r>
      <w:r w:rsidRPr="00B27480">
        <w:rPr>
          <w:rFonts w:ascii="Times New Roman" w:hAnsi="Times New Roman" w:cs="Times New Roman"/>
          <w:sz w:val="24"/>
          <w:szCs w:val="24"/>
        </w:rPr>
        <w:t>". Воспитательные компоненты отражены в личностных результатах.</w:t>
      </w:r>
    </w:p>
    <w:p w:rsidR="005D01B3" w:rsidRDefault="005D01B3" w:rsidP="005D01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738A4">
        <w:rPr>
          <w:rFonts w:ascii="Times New Roman" w:hAnsi="Times New Roman" w:cs="Times New Roman"/>
          <w:sz w:val="24"/>
          <w:szCs w:val="24"/>
        </w:rPr>
        <w:t xml:space="preserve">Химическое образование, получаемое выпускниками общеобразовательной организации, является неотъемлемой частью их образованности и служит завершающим этапом реализации на соответствующем базовом уровне ключевых ценностей, присущих целостной системе химического образования. Ключевые ценности касаются познания законов природы, формирования мировоззрения и общей культуры человека, а также экологически обоснованного отношения к своему здоровью и природной среде.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01B3" w:rsidRPr="005D01B3" w:rsidRDefault="005D01B3" w:rsidP="005D01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D01B3">
        <w:rPr>
          <w:rFonts w:ascii="Times New Roman" w:hAnsi="Times New Roman" w:cs="Times New Roman"/>
          <w:sz w:val="24"/>
          <w:szCs w:val="24"/>
        </w:rPr>
        <w:t xml:space="preserve">Главными </w:t>
      </w:r>
      <w:r w:rsidRPr="005D01B3">
        <w:rPr>
          <w:rFonts w:ascii="Times New Roman" w:hAnsi="Times New Roman" w:cs="Times New Roman"/>
          <w:b/>
          <w:i/>
          <w:sz w:val="24"/>
          <w:szCs w:val="24"/>
        </w:rPr>
        <w:t>целями</w:t>
      </w:r>
      <w:r w:rsidRPr="005D01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01B3">
        <w:rPr>
          <w:rFonts w:ascii="Times New Roman" w:hAnsi="Times New Roman" w:cs="Times New Roman"/>
          <w:sz w:val="24"/>
          <w:szCs w:val="24"/>
        </w:rPr>
        <w:t>изучения предмета «Химия» на уровне среднего общего образования на базовом уровне являются:</w:t>
      </w:r>
    </w:p>
    <w:p w:rsidR="005D01B3" w:rsidRPr="005D01B3" w:rsidRDefault="005D01B3" w:rsidP="005D01B3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1B3">
        <w:rPr>
          <w:rFonts w:ascii="Times New Roman" w:hAnsi="Times New Roman" w:cs="Times New Roman"/>
          <w:sz w:val="24"/>
          <w:szCs w:val="24"/>
        </w:rPr>
        <w:t>формирование системы химических знаний как важнейшей составляющей естественно</w:t>
      </w:r>
    </w:p>
    <w:p w:rsidR="005D01B3" w:rsidRPr="005D01B3" w:rsidRDefault="005D01B3" w:rsidP="005D01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B3">
        <w:rPr>
          <w:rFonts w:ascii="Times New Roman" w:hAnsi="Times New Roman" w:cs="Times New Roman"/>
          <w:sz w:val="24"/>
          <w:szCs w:val="24"/>
        </w:rPr>
        <w:t>научной картины мира, в основе которой лежат ключевые понятия, фундаментальные законы и теории химии, освоение языка науки, усвоение и понимание сущности доступных обобщений мировоззренческого характера, ознакомление с историей их развития и становления;</w:t>
      </w:r>
    </w:p>
    <w:p w:rsidR="005D01B3" w:rsidRPr="005D01B3" w:rsidRDefault="005D01B3" w:rsidP="005D01B3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1B3">
        <w:rPr>
          <w:rFonts w:ascii="Times New Roman" w:hAnsi="Times New Roman" w:cs="Times New Roman"/>
          <w:sz w:val="24"/>
          <w:szCs w:val="24"/>
        </w:rPr>
        <w:t>формирование и развитие представлений о научных методах познания веществ и</w:t>
      </w:r>
    </w:p>
    <w:p w:rsidR="005D01B3" w:rsidRPr="005D01B3" w:rsidRDefault="005D01B3" w:rsidP="005D01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B3">
        <w:rPr>
          <w:rFonts w:ascii="Times New Roman" w:hAnsi="Times New Roman" w:cs="Times New Roman"/>
          <w:sz w:val="24"/>
          <w:szCs w:val="24"/>
        </w:rPr>
        <w:t>химических реакций, необходимых для приобретения умений ориентироваться в мире веществ и химических явлений, имеющих место в природе, в практической и повседневной жизни;</w:t>
      </w:r>
    </w:p>
    <w:p w:rsidR="005D01B3" w:rsidRPr="005D01B3" w:rsidRDefault="005D01B3" w:rsidP="005D01B3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1B3">
        <w:rPr>
          <w:rFonts w:ascii="Times New Roman" w:hAnsi="Times New Roman" w:cs="Times New Roman"/>
          <w:sz w:val="24"/>
          <w:szCs w:val="24"/>
        </w:rPr>
        <w:t>развитие умений и способов деятельности, связанных с наблюдением и объяснением</w:t>
      </w:r>
    </w:p>
    <w:p w:rsidR="005D01B3" w:rsidRPr="005D01B3" w:rsidRDefault="005D01B3" w:rsidP="005D01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B3">
        <w:rPr>
          <w:rFonts w:ascii="Times New Roman" w:hAnsi="Times New Roman" w:cs="Times New Roman"/>
          <w:sz w:val="24"/>
          <w:szCs w:val="24"/>
        </w:rPr>
        <w:t>химического эксперимента, соблюдением правил безопасного обращения с веществами.</w:t>
      </w:r>
    </w:p>
    <w:p w:rsidR="005D01B3" w:rsidRPr="005D01B3" w:rsidRDefault="005D01B3" w:rsidP="005D01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B3">
        <w:rPr>
          <w:rFonts w:ascii="Times New Roman" w:hAnsi="Times New Roman" w:cs="Times New Roman"/>
          <w:sz w:val="24"/>
          <w:szCs w:val="24"/>
        </w:rPr>
        <w:t xml:space="preserve">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образования. Сегодня в преподавании химии в большей степени отдаётся предпочтение практической компоненте содержания обучения, ориентированной на подготовку выпускника общеобразовательной организации, владеющего не набором знаний, а функциональной грамотностью, то есть способами и умениями активного получения знаний и применения их в реальной жизни для решения практических задач. В этой связи при изучении предмета «Химия» доминирующее значение приобретают такие </w:t>
      </w:r>
      <w:r w:rsidRPr="005D01B3">
        <w:rPr>
          <w:rFonts w:ascii="Times New Roman" w:hAnsi="Times New Roman" w:cs="Times New Roman"/>
          <w:b/>
          <w:i/>
          <w:sz w:val="24"/>
          <w:szCs w:val="24"/>
        </w:rPr>
        <w:t>цели и задачи</w:t>
      </w:r>
      <w:r w:rsidRPr="005D01B3">
        <w:rPr>
          <w:rFonts w:ascii="Times New Roman" w:hAnsi="Times New Roman" w:cs="Times New Roman"/>
          <w:sz w:val="24"/>
          <w:szCs w:val="24"/>
        </w:rPr>
        <w:t>, как:</w:t>
      </w:r>
    </w:p>
    <w:p w:rsidR="005D01B3" w:rsidRPr="005D01B3" w:rsidRDefault="005D01B3" w:rsidP="005D01B3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1B3">
        <w:rPr>
          <w:rFonts w:ascii="Times New Roman" w:hAnsi="Times New Roman" w:cs="Times New Roman"/>
          <w:sz w:val="24"/>
          <w:szCs w:val="24"/>
        </w:rPr>
        <w:t>адаптация обучающихся к условиям динамично развивающегося мира, формирование</w:t>
      </w:r>
    </w:p>
    <w:p w:rsidR="005D01B3" w:rsidRPr="005D01B3" w:rsidRDefault="005D01B3" w:rsidP="005D01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B3">
        <w:rPr>
          <w:rFonts w:ascii="Times New Roman" w:hAnsi="Times New Roman" w:cs="Times New Roman"/>
          <w:sz w:val="24"/>
          <w:szCs w:val="24"/>
        </w:rPr>
        <w:t>интеллектуально развитой личности, готовой к самообразованию, сотрудничеству, самостоятельному принятию грамотных решений в конкретных жизненных ситуациях, связанных с веществами и их применением;</w:t>
      </w:r>
    </w:p>
    <w:p w:rsidR="005D01B3" w:rsidRPr="005D01B3" w:rsidRDefault="005D01B3" w:rsidP="005D01B3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1B3">
        <w:rPr>
          <w:rFonts w:ascii="Times New Roman" w:hAnsi="Times New Roman" w:cs="Times New Roman"/>
          <w:sz w:val="24"/>
          <w:szCs w:val="24"/>
        </w:rPr>
        <w:t>формирование у обучающихся ключевых навыков (ключевых компетенций), имеющих</w:t>
      </w:r>
    </w:p>
    <w:p w:rsidR="005D01B3" w:rsidRPr="005D01B3" w:rsidRDefault="005D01B3" w:rsidP="005D01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B3">
        <w:rPr>
          <w:rFonts w:ascii="Times New Roman" w:hAnsi="Times New Roman" w:cs="Times New Roman"/>
          <w:sz w:val="24"/>
          <w:szCs w:val="24"/>
        </w:rPr>
        <w:t>универсальное значение для различных видов деятельности: решения проблем, поиска, анализа и обработки информации, необходимых для приобретения опыта деятельности, которая занимает важное место в познании химии, а также для оценки с позиций экологической безопасности характера влияния веществ и химических процессов на организм человека и природную среду;</w:t>
      </w:r>
    </w:p>
    <w:p w:rsidR="005D01B3" w:rsidRPr="005D01B3" w:rsidRDefault="005D01B3" w:rsidP="005D01B3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1B3">
        <w:rPr>
          <w:rFonts w:ascii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 способностей</w:t>
      </w:r>
    </w:p>
    <w:p w:rsidR="005D01B3" w:rsidRPr="005D01B3" w:rsidRDefault="005D01B3" w:rsidP="005D01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B3">
        <w:rPr>
          <w:rFonts w:ascii="Times New Roman" w:hAnsi="Times New Roman" w:cs="Times New Roman"/>
          <w:sz w:val="24"/>
          <w:szCs w:val="24"/>
        </w:rPr>
        <w:lastRenderedPageBreak/>
        <w:t>обучающихся: способности самостоятельно приобретать новые знания по химии в соответствии с жизненными потребностями, использовать современные информационные технологии для поиска и анализа учебной и научно-популярной информации химического содержания;</w:t>
      </w:r>
    </w:p>
    <w:p w:rsidR="005D01B3" w:rsidRPr="005D01B3" w:rsidRDefault="005D01B3" w:rsidP="005D01B3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1B3">
        <w:rPr>
          <w:rFonts w:ascii="Times New Roman" w:hAnsi="Times New Roman" w:cs="Times New Roman"/>
          <w:sz w:val="24"/>
          <w:szCs w:val="24"/>
        </w:rPr>
        <w:t>формирование и развитие у обучающихся ассоциативного и логического мышления,</w:t>
      </w:r>
    </w:p>
    <w:p w:rsidR="005D01B3" w:rsidRPr="005D01B3" w:rsidRDefault="005D01B3" w:rsidP="005D01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B3">
        <w:rPr>
          <w:rFonts w:ascii="Times New Roman" w:hAnsi="Times New Roman" w:cs="Times New Roman"/>
          <w:sz w:val="24"/>
          <w:szCs w:val="24"/>
        </w:rPr>
        <w:t>наблюдательности, собранности, аккуратности, которые особенно необходимы, в частности, при планировании и проведении химического эксперимента;</w:t>
      </w:r>
    </w:p>
    <w:p w:rsidR="005D01B3" w:rsidRPr="005D01B3" w:rsidRDefault="005D01B3" w:rsidP="005D01B3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1B3">
        <w:rPr>
          <w:rFonts w:ascii="Times New Roman" w:hAnsi="Times New Roman" w:cs="Times New Roman"/>
          <w:sz w:val="24"/>
          <w:szCs w:val="24"/>
        </w:rPr>
        <w:t>воспитание у обучающихся убеждённости в гуманистической направленности химии, её</w:t>
      </w:r>
    </w:p>
    <w:p w:rsidR="005D01B3" w:rsidRPr="005D01B3" w:rsidRDefault="005D01B3" w:rsidP="005D01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B3">
        <w:rPr>
          <w:rFonts w:ascii="Times New Roman" w:hAnsi="Times New Roman" w:cs="Times New Roman"/>
          <w:sz w:val="24"/>
          <w:szCs w:val="24"/>
        </w:rPr>
        <w:t>важной роли в решении глобальных проблем рационального природопользования, пополнения энергетических ресурсов и сохранения природного равновесия, осознания необходимости бережного отношения к природе и своему здоровью, а также приобретения опыта использования полученных знаний для принятия грамотных решений в ситуациях, связанных с химическими явлениями.</w:t>
      </w:r>
    </w:p>
    <w:p w:rsidR="005D01B3" w:rsidRPr="005D01B3" w:rsidRDefault="005D01B3" w:rsidP="005D01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D01B3">
        <w:rPr>
          <w:rFonts w:ascii="Times New Roman" w:hAnsi="Times New Roman" w:cs="Times New Roman"/>
          <w:sz w:val="24"/>
          <w:szCs w:val="24"/>
        </w:rPr>
        <w:t xml:space="preserve"> В учебном плане среднего общего образования предмет «Химия» базового уровня входит в состав предметной области «Естественно-научные предметы».</w:t>
      </w:r>
    </w:p>
    <w:p w:rsidR="005D01B3" w:rsidRDefault="005D01B3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D01B3">
        <w:rPr>
          <w:rFonts w:ascii="Times New Roman" w:hAnsi="Times New Roman" w:cs="Times New Roman"/>
          <w:sz w:val="24"/>
          <w:szCs w:val="24"/>
        </w:rPr>
        <w:t xml:space="preserve">Для изучения учебного предмета «Химия» учебным планом предусмотрено 68 часов: </w:t>
      </w:r>
    </w:p>
    <w:p w:rsidR="005D01B3" w:rsidRPr="005D01B3" w:rsidRDefault="005D01B3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1B3">
        <w:rPr>
          <w:rFonts w:ascii="Times New Roman" w:hAnsi="Times New Roman" w:cs="Times New Roman"/>
          <w:sz w:val="24"/>
          <w:szCs w:val="24"/>
        </w:rPr>
        <w:t>в 11 классе – 34 часа (1 час в неделю), в 12 классе – 34 часа (1 час в неделю).</w:t>
      </w:r>
    </w:p>
    <w:p w:rsidR="00A22AFB" w:rsidRDefault="00A22AFB" w:rsidP="00A22AFB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</w:t>
      </w:r>
      <w:r w:rsidRPr="00F15D1A">
        <w:rPr>
          <w:rFonts w:hAnsi="Times New Roman" w:cs="Times New Roman"/>
          <w:color w:val="000000"/>
          <w:sz w:val="24"/>
          <w:szCs w:val="24"/>
        </w:rPr>
        <w:t>Для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программы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используются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учебники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допущенные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к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использованию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имеющих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государственную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аккредитацию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основного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среднего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организациями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осуществляющими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22AFB" w:rsidRPr="00B27480" w:rsidRDefault="00A22AFB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2AFB" w:rsidRPr="00B27480" w:rsidSect="00B2748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84AEC"/>
    <w:multiLevelType w:val="hybridMultilevel"/>
    <w:tmpl w:val="2A6CE584"/>
    <w:lvl w:ilvl="0" w:tplc="685877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03734"/>
    <w:multiLevelType w:val="hybridMultilevel"/>
    <w:tmpl w:val="07F832A6"/>
    <w:lvl w:ilvl="0" w:tplc="DE76D5D6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484C67"/>
    <w:multiLevelType w:val="hybridMultilevel"/>
    <w:tmpl w:val="1D7C6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DA2CF2"/>
    <w:multiLevelType w:val="hybridMultilevel"/>
    <w:tmpl w:val="FCF4BAAA"/>
    <w:lvl w:ilvl="0" w:tplc="52B8D17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EE3198"/>
    <w:multiLevelType w:val="hybridMultilevel"/>
    <w:tmpl w:val="95C89AA8"/>
    <w:lvl w:ilvl="0" w:tplc="DE76D5D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B9"/>
    <w:rsid w:val="005D01B3"/>
    <w:rsid w:val="00803DBE"/>
    <w:rsid w:val="009410B9"/>
    <w:rsid w:val="00A22AFB"/>
    <w:rsid w:val="00B27480"/>
    <w:rsid w:val="00C805CE"/>
    <w:rsid w:val="00CE22B9"/>
    <w:rsid w:val="00DB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1CF93"/>
  <w15:chartTrackingRefBased/>
  <w15:docId w15:val="{3A2EB84C-0D5A-4499-B7F6-A4D09507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DB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7</cp:revision>
  <dcterms:created xsi:type="dcterms:W3CDTF">2024-02-20T09:26:00Z</dcterms:created>
  <dcterms:modified xsi:type="dcterms:W3CDTF">2024-02-20T12:01:00Z</dcterms:modified>
</cp:coreProperties>
</file>