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480" w:rsidRPr="005D678D" w:rsidRDefault="00B27480" w:rsidP="00B274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учебному предмету</w:t>
      </w:r>
    </w:p>
    <w:p w:rsidR="00B27480" w:rsidRDefault="00B27480" w:rsidP="00B274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«</w:t>
      </w:r>
      <w:r w:rsidR="003C7123">
        <w:rPr>
          <w:rFonts w:ascii="Times New Roman" w:hAnsi="Times New Roman" w:cs="Times New Roman"/>
          <w:b/>
          <w:sz w:val="24"/>
          <w:szCs w:val="24"/>
        </w:rPr>
        <w:t>Иностранный язык (английский)</w:t>
      </w:r>
      <w:r w:rsidRPr="005D678D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B16D65">
        <w:rPr>
          <w:rFonts w:ascii="Times New Roman" w:hAnsi="Times New Roman" w:cs="Times New Roman"/>
          <w:b/>
          <w:sz w:val="24"/>
          <w:szCs w:val="24"/>
        </w:rPr>
        <w:t>(базовый уровень)</w:t>
      </w:r>
      <w:bookmarkStart w:id="0" w:name="_GoBack"/>
      <w:bookmarkEnd w:id="0"/>
    </w:p>
    <w:p w:rsidR="00B27480" w:rsidRPr="00B27480" w:rsidRDefault="00B27480" w:rsidP="00B2748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27480" w:rsidRPr="00B27480" w:rsidRDefault="00B27480" w:rsidP="00B2748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27480">
        <w:rPr>
          <w:rFonts w:ascii="Times New Roman" w:hAnsi="Times New Roman" w:cs="Times New Roman"/>
          <w:sz w:val="24"/>
          <w:szCs w:val="24"/>
        </w:rPr>
        <w:t>Рабочая программа по учебному предмету "</w:t>
      </w:r>
      <w:r w:rsidR="003C7123">
        <w:rPr>
          <w:rFonts w:ascii="Times New Roman" w:hAnsi="Times New Roman" w:cs="Times New Roman"/>
          <w:sz w:val="24"/>
          <w:szCs w:val="24"/>
        </w:rPr>
        <w:t>Иностранный язык (английский)</w:t>
      </w:r>
      <w:r w:rsidRPr="00B27480">
        <w:rPr>
          <w:rFonts w:ascii="Times New Roman" w:hAnsi="Times New Roman" w:cs="Times New Roman"/>
          <w:sz w:val="24"/>
          <w:szCs w:val="24"/>
        </w:rPr>
        <w:t>" на уровне среднего общего образования для обучающихся 11–12-х к</w:t>
      </w:r>
      <w:r w:rsidR="00FD2785">
        <w:rPr>
          <w:rFonts w:ascii="Times New Roman" w:hAnsi="Times New Roman" w:cs="Times New Roman"/>
          <w:sz w:val="24"/>
          <w:szCs w:val="24"/>
        </w:rPr>
        <w:t xml:space="preserve">лассов ГБОУ АО «Северодвинская </w:t>
      </w:r>
      <w:r w:rsidRPr="00B27480">
        <w:rPr>
          <w:rFonts w:ascii="Times New Roman" w:hAnsi="Times New Roman" w:cs="Times New Roman"/>
          <w:sz w:val="24"/>
          <w:szCs w:val="24"/>
        </w:rPr>
        <w:t>СКОШИ» разработана на основе требований к результатам освоения федеральной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 с учето</w:t>
      </w:r>
      <w:r w:rsidR="003C7123">
        <w:rPr>
          <w:rFonts w:ascii="Times New Roman" w:hAnsi="Times New Roman" w:cs="Times New Roman"/>
          <w:sz w:val="24"/>
          <w:szCs w:val="24"/>
        </w:rPr>
        <w:t xml:space="preserve">м рабочей программы воспитания. </w:t>
      </w:r>
      <w:r w:rsidRPr="00B27480">
        <w:rPr>
          <w:rFonts w:ascii="Times New Roman" w:hAnsi="Times New Roman" w:cs="Times New Roman"/>
          <w:sz w:val="24"/>
          <w:szCs w:val="24"/>
        </w:rPr>
        <w:t xml:space="preserve"> Воспитательные компоненты отражены в личностных результатах.</w:t>
      </w:r>
    </w:p>
    <w:p w:rsidR="003C7123" w:rsidRPr="003C7123" w:rsidRDefault="003C7123" w:rsidP="003C7123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i/>
          <w:color w:val="000000"/>
          <w:sz w:val="24"/>
          <w:szCs w:val="24"/>
        </w:rPr>
        <w:t xml:space="preserve">      </w:t>
      </w:r>
      <w:r w:rsidRPr="003C7123">
        <w:rPr>
          <w:rFonts w:hAnsi="Times New Roman" w:cs="Times New Roman"/>
          <w:b/>
          <w:i/>
          <w:color w:val="000000"/>
          <w:sz w:val="24"/>
          <w:szCs w:val="24"/>
        </w:rPr>
        <w:t>Целью</w:t>
      </w:r>
      <w:r w:rsidRPr="003C7123">
        <w:rPr>
          <w:rFonts w:hAnsi="Times New Roman" w:cs="Times New Roman"/>
          <w:b/>
          <w:i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иноязычного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3C7123">
        <w:rPr>
          <w:rFonts w:hAnsi="Times New Roman" w:cs="Times New Roman"/>
          <w:color w:val="000000"/>
          <w:sz w:val="24"/>
          <w:szCs w:val="24"/>
        </w:rPr>
        <w:t>базовый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уровень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владения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английским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языком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3C7123">
        <w:rPr>
          <w:rFonts w:hAnsi="Times New Roman" w:cs="Times New Roman"/>
          <w:color w:val="000000"/>
          <w:sz w:val="24"/>
          <w:szCs w:val="24"/>
        </w:rPr>
        <w:t>на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уровне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среднего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общего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является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развитие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совершенствование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коммуникативной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компетенции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7123">
        <w:rPr>
          <w:rFonts w:hAnsi="Times New Roman" w:cs="Times New Roman"/>
          <w:color w:val="000000"/>
          <w:sz w:val="24"/>
          <w:szCs w:val="24"/>
        </w:rPr>
        <w:t>сформированной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на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предыдущих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уровнях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общего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7123">
        <w:rPr>
          <w:rFonts w:hAnsi="Times New Roman" w:cs="Times New Roman"/>
          <w:color w:val="000000"/>
          <w:sz w:val="24"/>
          <w:szCs w:val="24"/>
        </w:rPr>
        <w:t>в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единстве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таких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её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составляющих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7123">
        <w:rPr>
          <w:rFonts w:hAnsi="Times New Roman" w:cs="Times New Roman"/>
          <w:color w:val="000000"/>
          <w:sz w:val="24"/>
          <w:szCs w:val="24"/>
        </w:rPr>
        <w:t>как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речевая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7123">
        <w:rPr>
          <w:rFonts w:hAnsi="Times New Roman" w:cs="Times New Roman"/>
          <w:color w:val="000000"/>
          <w:sz w:val="24"/>
          <w:szCs w:val="24"/>
        </w:rPr>
        <w:t>языковая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7123">
        <w:rPr>
          <w:rFonts w:hAnsi="Times New Roman" w:cs="Times New Roman"/>
          <w:color w:val="000000"/>
          <w:sz w:val="24"/>
          <w:szCs w:val="24"/>
        </w:rPr>
        <w:t>социокультурная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7123">
        <w:rPr>
          <w:rFonts w:hAnsi="Times New Roman" w:cs="Times New Roman"/>
          <w:color w:val="000000"/>
          <w:sz w:val="24"/>
          <w:szCs w:val="24"/>
        </w:rPr>
        <w:t>компенсаторная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7123">
        <w:rPr>
          <w:rFonts w:hAnsi="Times New Roman" w:cs="Times New Roman"/>
          <w:color w:val="000000"/>
          <w:sz w:val="24"/>
          <w:szCs w:val="24"/>
        </w:rPr>
        <w:t>метапредметная</w:t>
      </w:r>
      <w:proofErr w:type="spellEnd"/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компетенции</w:t>
      </w:r>
      <w:r w:rsidRPr="003C7123">
        <w:rPr>
          <w:rFonts w:hAnsi="Times New Roman" w:cs="Times New Roman"/>
          <w:color w:val="000000"/>
          <w:sz w:val="24"/>
          <w:szCs w:val="24"/>
        </w:rPr>
        <w:t>:</w:t>
      </w:r>
    </w:p>
    <w:p w:rsidR="003C7123" w:rsidRPr="003C7123" w:rsidRDefault="003C7123" w:rsidP="003C712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hAnsi="Times New Roman" w:cs="Times New Roman"/>
          <w:color w:val="000000"/>
          <w:sz w:val="24"/>
          <w:szCs w:val="24"/>
        </w:rPr>
      </w:pPr>
      <w:r w:rsidRPr="003C7123">
        <w:rPr>
          <w:rFonts w:hAnsi="Times New Roman" w:cs="Times New Roman"/>
          <w:color w:val="000000"/>
          <w:sz w:val="24"/>
          <w:szCs w:val="24"/>
        </w:rPr>
        <w:t>речевая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компетенция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–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развитие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коммуникативных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умений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в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четырёх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основных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видах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речевой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3C7123">
        <w:rPr>
          <w:rFonts w:hAnsi="Times New Roman" w:cs="Times New Roman"/>
          <w:color w:val="000000"/>
          <w:sz w:val="24"/>
          <w:szCs w:val="24"/>
        </w:rPr>
        <w:t>говорении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C7123">
        <w:rPr>
          <w:rFonts w:hAnsi="Times New Roman" w:cs="Times New Roman"/>
          <w:color w:val="000000"/>
          <w:sz w:val="24"/>
          <w:szCs w:val="24"/>
        </w:rPr>
        <w:t>аудировании</w:t>
      </w:r>
      <w:proofErr w:type="spellEnd"/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7123">
        <w:rPr>
          <w:rFonts w:hAnsi="Times New Roman" w:cs="Times New Roman"/>
          <w:color w:val="000000"/>
          <w:sz w:val="24"/>
          <w:szCs w:val="24"/>
        </w:rPr>
        <w:t>чтении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7123">
        <w:rPr>
          <w:rFonts w:hAnsi="Times New Roman" w:cs="Times New Roman"/>
          <w:color w:val="000000"/>
          <w:sz w:val="24"/>
          <w:szCs w:val="24"/>
        </w:rPr>
        <w:t>письменной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речи</w:t>
      </w:r>
      <w:r w:rsidRPr="003C7123">
        <w:rPr>
          <w:rFonts w:hAnsi="Times New Roman" w:cs="Times New Roman"/>
          <w:color w:val="000000"/>
          <w:sz w:val="24"/>
          <w:szCs w:val="24"/>
        </w:rPr>
        <w:t>);</w:t>
      </w:r>
    </w:p>
    <w:p w:rsidR="003C7123" w:rsidRPr="003C7123" w:rsidRDefault="003C7123" w:rsidP="003C712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hAnsi="Times New Roman" w:cs="Times New Roman"/>
          <w:color w:val="000000"/>
          <w:sz w:val="24"/>
          <w:szCs w:val="24"/>
        </w:rPr>
      </w:pPr>
      <w:r w:rsidRPr="003C7123">
        <w:rPr>
          <w:rFonts w:hAnsi="Times New Roman" w:cs="Times New Roman"/>
          <w:color w:val="000000"/>
          <w:sz w:val="24"/>
          <w:szCs w:val="24"/>
        </w:rPr>
        <w:t>языковая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компетенция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–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овладение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новыми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языковыми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средствами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3C7123">
        <w:rPr>
          <w:rFonts w:hAnsi="Times New Roman" w:cs="Times New Roman"/>
          <w:color w:val="000000"/>
          <w:sz w:val="24"/>
          <w:szCs w:val="24"/>
        </w:rPr>
        <w:t>фонетическими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7123">
        <w:rPr>
          <w:rFonts w:hAnsi="Times New Roman" w:cs="Times New Roman"/>
          <w:color w:val="000000"/>
          <w:sz w:val="24"/>
          <w:szCs w:val="24"/>
        </w:rPr>
        <w:t>орфографическими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7123">
        <w:rPr>
          <w:rFonts w:hAnsi="Times New Roman" w:cs="Times New Roman"/>
          <w:color w:val="000000"/>
          <w:sz w:val="24"/>
          <w:szCs w:val="24"/>
        </w:rPr>
        <w:t>пунктуационными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7123">
        <w:rPr>
          <w:rFonts w:hAnsi="Times New Roman" w:cs="Times New Roman"/>
          <w:color w:val="000000"/>
          <w:sz w:val="24"/>
          <w:szCs w:val="24"/>
        </w:rPr>
        <w:t>лексическими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7123">
        <w:rPr>
          <w:rFonts w:hAnsi="Times New Roman" w:cs="Times New Roman"/>
          <w:color w:val="000000"/>
          <w:sz w:val="24"/>
          <w:szCs w:val="24"/>
        </w:rPr>
        <w:t>грамматическими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3C7123">
        <w:rPr>
          <w:rFonts w:hAnsi="Times New Roman" w:cs="Times New Roman"/>
          <w:color w:val="000000"/>
          <w:sz w:val="24"/>
          <w:szCs w:val="24"/>
        </w:rPr>
        <w:t>в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с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отобранными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темами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общения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7123">
        <w:rPr>
          <w:rFonts w:hAnsi="Times New Roman" w:cs="Times New Roman"/>
          <w:color w:val="000000"/>
          <w:sz w:val="24"/>
          <w:szCs w:val="24"/>
        </w:rPr>
        <w:t>освоение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знаний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о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языковых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явлениях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английского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языка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7123">
        <w:rPr>
          <w:rFonts w:hAnsi="Times New Roman" w:cs="Times New Roman"/>
          <w:color w:val="000000"/>
          <w:sz w:val="24"/>
          <w:szCs w:val="24"/>
        </w:rPr>
        <w:t>разных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способах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выражения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мысли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в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родном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английском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языках</w:t>
      </w:r>
      <w:r w:rsidRPr="003C7123">
        <w:rPr>
          <w:rFonts w:hAnsi="Times New Roman" w:cs="Times New Roman"/>
          <w:color w:val="000000"/>
          <w:sz w:val="24"/>
          <w:szCs w:val="24"/>
        </w:rPr>
        <w:t>;</w:t>
      </w:r>
    </w:p>
    <w:p w:rsidR="003C7123" w:rsidRPr="003C7123" w:rsidRDefault="003C7123" w:rsidP="003C712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hAnsi="Times New Roman" w:cs="Times New Roman"/>
          <w:color w:val="000000"/>
          <w:sz w:val="24"/>
          <w:szCs w:val="24"/>
        </w:rPr>
      </w:pPr>
      <w:r w:rsidRPr="003C7123">
        <w:rPr>
          <w:rFonts w:hAnsi="Times New Roman" w:cs="Times New Roman"/>
          <w:color w:val="000000"/>
          <w:sz w:val="24"/>
          <w:szCs w:val="24"/>
        </w:rPr>
        <w:t>социокультурная</w:t>
      </w:r>
      <w:r w:rsidRPr="003C7123">
        <w:rPr>
          <w:rFonts w:hAnsi="Times New Roman" w:cs="Times New Roman"/>
          <w:color w:val="000000"/>
          <w:sz w:val="24"/>
          <w:szCs w:val="24"/>
        </w:rPr>
        <w:t>/</w:t>
      </w:r>
      <w:r w:rsidRPr="003C7123">
        <w:rPr>
          <w:rFonts w:hAnsi="Times New Roman" w:cs="Times New Roman"/>
          <w:color w:val="000000"/>
          <w:sz w:val="24"/>
          <w:szCs w:val="24"/>
        </w:rPr>
        <w:t>межкультурная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компетенция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–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приобщение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к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культуре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7123">
        <w:rPr>
          <w:rFonts w:hAnsi="Times New Roman" w:cs="Times New Roman"/>
          <w:color w:val="000000"/>
          <w:sz w:val="24"/>
          <w:szCs w:val="24"/>
        </w:rPr>
        <w:t>традициям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англоговорящих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стран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в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рамках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тем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ситуаций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общения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7123">
        <w:rPr>
          <w:rFonts w:hAnsi="Times New Roman" w:cs="Times New Roman"/>
          <w:color w:val="000000"/>
          <w:sz w:val="24"/>
          <w:szCs w:val="24"/>
        </w:rPr>
        <w:t>отвечающих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опыту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7123">
        <w:rPr>
          <w:rFonts w:hAnsi="Times New Roman" w:cs="Times New Roman"/>
          <w:color w:val="000000"/>
          <w:sz w:val="24"/>
          <w:szCs w:val="24"/>
        </w:rPr>
        <w:t>интересам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7123">
        <w:rPr>
          <w:rFonts w:hAnsi="Times New Roman" w:cs="Times New Roman"/>
          <w:color w:val="000000"/>
          <w:sz w:val="24"/>
          <w:szCs w:val="24"/>
        </w:rPr>
        <w:t>психологическим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особенностям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учащихся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на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уровне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среднего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общего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7123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умения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представлять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свою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страну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7123">
        <w:rPr>
          <w:rFonts w:hAnsi="Times New Roman" w:cs="Times New Roman"/>
          <w:color w:val="000000"/>
          <w:sz w:val="24"/>
          <w:szCs w:val="24"/>
        </w:rPr>
        <w:t>её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культуру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в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условиях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межкультурного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общения</w:t>
      </w:r>
      <w:r w:rsidRPr="003C7123">
        <w:rPr>
          <w:rFonts w:hAnsi="Times New Roman" w:cs="Times New Roman"/>
          <w:color w:val="000000"/>
          <w:sz w:val="24"/>
          <w:szCs w:val="24"/>
        </w:rPr>
        <w:t>;</w:t>
      </w:r>
    </w:p>
    <w:p w:rsidR="003C7123" w:rsidRPr="003C7123" w:rsidRDefault="003C7123" w:rsidP="003C712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hAnsi="Times New Roman" w:cs="Times New Roman"/>
          <w:color w:val="000000"/>
          <w:sz w:val="24"/>
          <w:szCs w:val="24"/>
        </w:rPr>
      </w:pPr>
      <w:r w:rsidRPr="003C7123">
        <w:rPr>
          <w:rFonts w:hAnsi="Times New Roman" w:cs="Times New Roman"/>
          <w:color w:val="000000"/>
          <w:sz w:val="24"/>
          <w:szCs w:val="24"/>
        </w:rPr>
        <w:t>компенсаторная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компетенция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–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развитие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умений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выходить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из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положения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в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условиях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дефицита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языковых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средств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английского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языка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при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получении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передаче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информации</w:t>
      </w:r>
      <w:r w:rsidRPr="003C7123">
        <w:rPr>
          <w:rFonts w:hAnsi="Times New Roman" w:cs="Times New Roman"/>
          <w:color w:val="000000"/>
          <w:sz w:val="24"/>
          <w:szCs w:val="24"/>
        </w:rPr>
        <w:t>;</w:t>
      </w:r>
    </w:p>
    <w:p w:rsidR="003C7123" w:rsidRPr="003C7123" w:rsidRDefault="003C7123" w:rsidP="003C712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C7123">
        <w:rPr>
          <w:rFonts w:hAnsi="Times New Roman" w:cs="Times New Roman"/>
          <w:color w:val="000000"/>
          <w:sz w:val="24"/>
          <w:szCs w:val="24"/>
        </w:rPr>
        <w:t>метапредметная</w:t>
      </w:r>
      <w:proofErr w:type="spellEnd"/>
      <w:r w:rsidRPr="003C7123">
        <w:rPr>
          <w:rFonts w:hAnsi="Times New Roman" w:cs="Times New Roman"/>
          <w:color w:val="000000"/>
          <w:sz w:val="24"/>
          <w:szCs w:val="24"/>
        </w:rPr>
        <w:t>/</w:t>
      </w:r>
      <w:r w:rsidRPr="003C7123">
        <w:rPr>
          <w:rFonts w:hAnsi="Times New Roman" w:cs="Times New Roman"/>
          <w:color w:val="000000"/>
          <w:sz w:val="24"/>
          <w:szCs w:val="24"/>
        </w:rPr>
        <w:t>учебно</w:t>
      </w:r>
      <w:r w:rsidRPr="003C7123">
        <w:rPr>
          <w:rFonts w:hAnsi="Times New Roman" w:cs="Times New Roman"/>
          <w:color w:val="000000"/>
          <w:sz w:val="24"/>
          <w:szCs w:val="24"/>
        </w:rPr>
        <w:t>-</w:t>
      </w:r>
      <w:r w:rsidRPr="003C7123">
        <w:rPr>
          <w:rFonts w:hAnsi="Times New Roman" w:cs="Times New Roman"/>
          <w:color w:val="000000"/>
          <w:sz w:val="24"/>
          <w:szCs w:val="24"/>
        </w:rPr>
        <w:t>познавательная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компетенция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–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развитие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общих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специальных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учебных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умений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7123">
        <w:rPr>
          <w:rFonts w:hAnsi="Times New Roman" w:cs="Times New Roman"/>
          <w:color w:val="000000"/>
          <w:sz w:val="24"/>
          <w:szCs w:val="24"/>
        </w:rPr>
        <w:t>позволяющих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совершенствовать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учебную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по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овладению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иностранным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языком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7123">
        <w:rPr>
          <w:rFonts w:hAnsi="Times New Roman" w:cs="Times New Roman"/>
          <w:color w:val="000000"/>
          <w:sz w:val="24"/>
          <w:szCs w:val="24"/>
        </w:rPr>
        <w:t>удовлетворять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с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его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помощью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познавательные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интересы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в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других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областях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знания</w:t>
      </w:r>
      <w:r w:rsidRPr="003C7123">
        <w:rPr>
          <w:rFonts w:hAnsi="Times New Roman" w:cs="Times New Roman"/>
          <w:color w:val="000000"/>
          <w:sz w:val="24"/>
          <w:szCs w:val="24"/>
        </w:rPr>
        <w:t>.</w:t>
      </w:r>
    </w:p>
    <w:p w:rsidR="003C7123" w:rsidRPr="003C7123" w:rsidRDefault="003C7123" w:rsidP="003C7123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</w:t>
      </w:r>
      <w:r w:rsidRPr="003C7123">
        <w:rPr>
          <w:rFonts w:hAnsi="Times New Roman" w:cs="Times New Roman"/>
          <w:color w:val="000000"/>
          <w:sz w:val="24"/>
          <w:szCs w:val="24"/>
        </w:rPr>
        <w:t>Наряду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с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иноязычной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коммуникативной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компетенцией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в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процессе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овладения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иностранным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языком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формируются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ключевые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универсальные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учебные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компетенции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7123">
        <w:rPr>
          <w:rFonts w:hAnsi="Times New Roman" w:cs="Times New Roman"/>
          <w:color w:val="000000"/>
          <w:sz w:val="24"/>
          <w:szCs w:val="24"/>
        </w:rPr>
        <w:t>включающие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7123">
        <w:rPr>
          <w:rFonts w:hAnsi="Times New Roman" w:cs="Times New Roman"/>
          <w:color w:val="000000"/>
          <w:sz w:val="24"/>
          <w:szCs w:val="24"/>
        </w:rPr>
        <w:t>ценностно</w:t>
      </w:r>
      <w:r w:rsidRPr="003C7123">
        <w:rPr>
          <w:rFonts w:hAnsi="Times New Roman" w:cs="Times New Roman"/>
          <w:color w:val="000000"/>
          <w:sz w:val="24"/>
          <w:szCs w:val="24"/>
        </w:rPr>
        <w:t>-</w:t>
      </w:r>
      <w:r w:rsidRPr="003C7123">
        <w:rPr>
          <w:rFonts w:hAnsi="Times New Roman" w:cs="Times New Roman"/>
          <w:color w:val="000000"/>
          <w:sz w:val="24"/>
          <w:szCs w:val="24"/>
        </w:rPr>
        <w:t>ориентационную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7123">
        <w:rPr>
          <w:rFonts w:hAnsi="Times New Roman" w:cs="Times New Roman"/>
          <w:color w:val="000000"/>
          <w:sz w:val="24"/>
          <w:szCs w:val="24"/>
        </w:rPr>
        <w:t>общекультурную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7123">
        <w:rPr>
          <w:rFonts w:hAnsi="Times New Roman" w:cs="Times New Roman"/>
          <w:color w:val="000000"/>
          <w:sz w:val="24"/>
          <w:szCs w:val="24"/>
        </w:rPr>
        <w:t>учебно</w:t>
      </w:r>
      <w:r w:rsidRPr="003C7123">
        <w:rPr>
          <w:rFonts w:hAnsi="Times New Roman" w:cs="Times New Roman"/>
          <w:color w:val="000000"/>
          <w:sz w:val="24"/>
          <w:szCs w:val="24"/>
        </w:rPr>
        <w:t>-</w:t>
      </w:r>
      <w:r w:rsidRPr="003C7123">
        <w:rPr>
          <w:rFonts w:hAnsi="Times New Roman" w:cs="Times New Roman"/>
          <w:color w:val="000000"/>
          <w:sz w:val="24"/>
          <w:szCs w:val="24"/>
        </w:rPr>
        <w:t>познавательную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7123">
        <w:rPr>
          <w:rFonts w:hAnsi="Times New Roman" w:cs="Times New Roman"/>
          <w:color w:val="000000"/>
          <w:sz w:val="24"/>
          <w:szCs w:val="24"/>
        </w:rPr>
        <w:t>информационную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7123">
        <w:rPr>
          <w:rFonts w:hAnsi="Times New Roman" w:cs="Times New Roman"/>
          <w:color w:val="000000"/>
          <w:sz w:val="24"/>
          <w:szCs w:val="24"/>
        </w:rPr>
        <w:t>социально</w:t>
      </w:r>
      <w:r w:rsidRPr="003C7123">
        <w:rPr>
          <w:rFonts w:hAnsi="Times New Roman" w:cs="Times New Roman"/>
          <w:color w:val="000000"/>
          <w:sz w:val="24"/>
          <w:szCs w:val="24"/>
        </w:rPr>
        <w:t>-</w:t>
      </w:r>
      <w:r w:rsidRPr="003C7123">
        <w:rPr>
          <w:rFonts w:hAnsi="Times New Roman" w:cs="Times New Roman"/>
          <w:color w:val="000000"/>
          <w:sz w:val="24"/>
          <w:szCs w:val="24"/>
        </w:rPr>
        <w:t>трудовую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компетенцию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личностного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самосовершенствования</w:t>
      </w:r>
      <w:r w:rsidRPr="003C7123">
        <w:rPr>
          <w:rFonts w:hAnsi="Times New Roman" w:cs="Times New Roman"/>
          <w:color w:val="000000"/>
          <w:sz w:val="24"/>
          <w:szCs w:val="24"/>
        </w:rPr>
        <w:t>.</w:t>
      </w:r>
    </w:p>
    <w:p w:rsidR="003C7123" w:rsidRPr="003C7123" w:rsidRDefault="003C7123" w:rsidP="003C7123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</w:t>
      </w:r>
      <w:r w:rsidRPr="003C7123">
        <w:rPr>
          <w:rFonts w:hAnsi="Times New Roman" w:cs="Times New Roman"/>
          <w:color w:val="000000"/>
          <w:sz w:val="24"/>
          <w:szCs w:val="24"/>
        </w:rPr>
        <w:t>Основными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подходами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к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обучению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иностранным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языкам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признаются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C7123">
        <w:rPr>
          <w:rFonts w:hAnsi="Times New Roman" w:cs="Times New Roman"/>
          <w:color w:val="000000"/>
          <w:sz w:val="24"/>
          <w:szCs w:val="24"/>
        </w:rPr>
        <w:t>компетентностный</w:t>
      </w:r>
      <w:proofErr w:type="spellEnd"/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7123">
        <w:rPr>
          <w:rFonts w:hAnsi="Times New Roman" w:cs="Times New Roman"/>
          <w:color w:val="000000"/>
          <w:sz w:val="24"/>
          <w:szCs w:val="24"/>
        </w:rPr>
        <w:t>системно</w:t>
      </w:r>
      <w:r w:rsidRPr="003C7123">
        <w:rPr>
          <w:rFonts w:hAnsi="Times New Roman" w:cs="Times New Roman"/>
          <w:color w:val="000000"/>
          <w:sz w:val="24"/>
          <w:szCs w:val="24"/>
        </w:rPr>
        <w:t>-</w:t>
      </w:r>
      <w:proofErr w:type="spellStart"/>
      <w:r w:rsidRPr="003C7123">
        <w:rPr>
          <w:rFonts w:hAnsi="Times New Roman" w:cs="Times New Roman"/>
          <w:color w:val="000000"/>
          <w:sz w:val="24"/>
          <w:szCs w:val="24"/>
        </w:rPr>
        <w:t>деятельностный</w:t>
      </w:r>
      <w:proofErr w:type="spellEnd"/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7123">
        <w:rPr>
          <w:rFonts w:hAnsi="Times New Roman" w:cs="Times New Roman"/>
          <w:color w:val="000000"/>
          <w:sz w:val="24"/>
          <w:szCs w:val="24"/>
        </w:rPr>
        <w:t>межкультурный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коммуникативно</w:t>
      </w:r>
      <w:r w:rsidRPr="003C7123">
        <w:rPr>
          <w:rFonts w:hAnsi="Times New Roman" w:cs="Times New Roman"/>
          <w:color w:val="000000"/>
          <w:sz w:val="24"/>
          <w:szCs w:val="24"/>
        </w:rPr>
        <w:t>-</w:t>
      </w:r>
      <w:r w:rsidRPr="003C7123">
        <w:rPr>
          <w:rFonts w:hAnsi="Times New Roman" w:cs="Times New Roman"/>
          <w:color w:val="000000"/>
          <w:sz w:val="24"/>
          <w:szCs w:val="24"/>
        </w:rPr>
        <w:t>когнитивный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3C7123">
        <w:rPr>
          <w:rFonts w:hAnsi="Times New Roman" w:cs="Times New Roman"/>
          <w:color w:val="000000"/>
          <w:sz w:val="24"/>
          <w:szCs w:val="24"/>
        </w:rPr>
        <w:t>Совокупность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перечисленных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подходов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предполагает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возможность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реализовать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поставленные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цели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иноязычного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на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уровне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среднего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общего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7123">
        <w:rPr>
          <w:rFonts w:hAnsi="Times New Roman" w:cs="Times New Roman"/>
          <w:color w:val="000000"/>
          <w:sz w:val="24"/>
          <w:szCs w:val="24"/>
        </w:rPr>
        <w:t>добиться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достижения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планируемых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в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рамках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содержания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обучения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3C7123">
        <w:rPr>
          <w:rFonts w:hAnsi="Times New Roman" w:cs="Times New Roman"/>
          <w:color w:val="000000"/>
          <w:sz w:val="24"/>
          <w:szCs w:val="24"/>
        </w:rPr>
        <w:t>отобранного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для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данного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уровня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общего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при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использовании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новых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технологий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и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возможностей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цифровой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среды</w:t>
      </w:r>
      <w:r w:rsidRPr="003C7123">
        <w:rPr>
          <w:rFonts w:hAnsi="Times New Roman" w:cs="Times New Roman"/>
          <w:color w:val="000000"/>
          <w:sz w:val="24"/>
          <w:szCs w:val="24"/>
        </w:rPr>
        <w:t>.</w:t>
      </w:r>
    </w:p>
    <w:p w:rsidR="003C7123" w:rsidRDefault="003C7123" w:rsidP="003C7123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</w:t>
      </w:r>
      <w:r w:rsidRPr="003C7123">
        <w:rPr>
          <w:rFonts w:hAnsi="Times New Roman" w:cs="Times New Roman"/>
          <w:color w:val="000000"/>
          <w:sz w:val="24"/>
          <w:szCs w:val="24"/>
        </w:rPr>
        <w:t>Английский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язык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входит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в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предметную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область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«Иностранные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языки»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3C7123">
        <w:rPr>
          <w:rFonts w:hAnsi="Times New Roman" w:cs="Times New Roman"/>
          <w:color w:val="000000"/>
          <w:sz w:val="24"/>
          <w:szCs w:val="24"/>
        </w:rPr>
        <w:t>Общее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число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часов</w:t>
      </w:r>
      <w:r w:rsidRPr="003C7123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отводимых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английского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ascii="Times New Roman" w:hAnsi="Times New Roman" w:cs="Times New Roman"/>
          <w:color w:val="000000"/>
          <w:sz w:val="24"/>
          <w:szCs w:val="24"/>
        </w:rPr>
        <w:t>204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часа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3C7123">
        <w:rPr>
          <w:rFonts w:hAnsi="Times New Roman" w:cs="Times New Roman"/>
          <w:color w:val="000000"/>
          <w:sz w:val="24"/>
          <w:szCs w:val="24"/>
        </w:rPr>
        <w:t>в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11-</w:t>
      </w:r>
      <w:r w:rsidRPr="003C7123">
        <w:rPr>
          <w:rFonts w:hAnsi="Times New Roman" w:cs="Times New Roman"/>
          <w:color w:val="000000"/>
          <w:sz w:val="24"/>
          <w:szCs w:val="24"/>
        </w:rPr>
        <w:t>м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классе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–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ascii="Times New Roman" w:hAnsi="Times New Roman" w:cs="Times New Roman"/>
          <w:color w:val="000000"/>
          <w:sz w:val="24"/>
          <w:szCs w:val="24"/>
        </w:rPr>
        <w:t>102 часа (3 часа в неделю), в 12-м классе – 102 часа (3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часа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в</w:t>
      </w:r>
      <w:r w:rsidRPr="003C712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C7123">
        <w:rPr>
          <w:rFonts w:hAnsi="Times New Roman" w:cs="Times New Roman"/>
          <w:color w:val="000000"/>
          <w:sz w:val="24"/>
          <w:szCs w:val="24"/>
        </w:rPr>
        <w:t>неделю</w:t>
      </w:r>
      <w:r w:rsidRPr="003C7123">
        <w:rPr>
          <w:rFonts w:hAnsi="Times New Roman" w:cs="Times New Roman"/>
          <w:color w:val="000000"/>
          <w:sz w:val="24"/>
          <w:szCs w:val="24"/>
        </w:rPr>
        <w:t>).</w:t>
      </w:r>
    </w:p>
    <w:p w:rsidR="003C7123" w:rsidRDefault="003C7123" w:rsidP="00B27480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</w:p>
    <w:p w:rsidR="003C7123" w:rsidRDefault="003C7123" w:rsidP="00B27480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</w:p>
    <w:p w:rsidR="00B27480" w:rsidRPr="00B27480" w:rsidRDefault="00B27480" w:rsidP="00B2748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</w:t>
      </w:r>
      <w:r w:rsidRPr="00F15D1A">
        <w:rPr>
          <w:rFonts w:hAnsi="Times New Roman" w:cs="Times New Roman"/>
          <w:color w:val="000000"/>
          <w:sz w:val="24"/>
          <w:szCs w:val="24"/>
        </w:rPr>
        <w:t>Для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программы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используются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учебники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допущенные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к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использованию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имеющих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государственную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аккредитацию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программ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основного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среднего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организациями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осуществляющими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 w:rsidR="00B27480" w:rsidRPr="00B27480" w:rsidSect="00B2748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433D4"/>
    <w:multiLevelType w:val="hybridMultilevel"/>
    <w:tmpl w:val="0A828042"/>
    <w:lvl w:ilvl="0" w:tplc="52B8D17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B9"/>
    <w:rsid w:val="003C7123"/>
    <w:rsid w:val="009410B9"/>
    <w:rsid w:val="00B16D65"/>
    <w:rsid w:val="00B27480"/>
    <w:rsid w:val="00CE22B9"/>
    <w:rsid w:val="00FD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FD375"/>
  <w15:chartTrackingRefBased/>
  <w15:docId w15:val="{3A2EB84C-0D5A-4499-B7F6-A4D09507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1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535</Words>
  <Characters>3051</Characters>
  <Application>Microsoft Office Word</Application>
  <DocSecurity>0</DocSecurity>
  <Lines>25</Lines>
  <Paragraphs>7</Paragraphs>
  <ScaleCrop>false</ScaleCrop>
  <Company>ГБОУ АО ССКОШИ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6</cp:revision>
  <dcterms:created xsi:type="dcterms:W3CDTF">2024-02-20T09:26:00Z</dcterms:created>
  <dcterms:modified xsi:type="dcterms:W3CDTF">2024-02-20T11:59:00Z</dcterms:modified>
</cp:coreProperties>
</file>